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DB" w:rsidRPr="00753D3E" w:rsidRDefault="00B7368F" w:rsidP="00B7368F">
      <w:pPr>
        <w:widowControl/>
        <w:tabs>
          <w:tab w:val="left" w:pos="1073"/>
        </w:tabs>
        <w:contextualSpacing/>
        <w:mirrorIndents/>
        <w:rPr>
          <w:rFonts w:ascii="ＭＳ ゴシック" w:eastAsia="ＭＳ ゴシック" w:hAnsi="ＭＳ ゴシック" w:cs="Arial"/>
          <w:b/>
          <w:kern w:val="0"/>
          <w:sz w:val="32"/>
          <w:szCs w:val="32"/>
        </w:rPr>
      </w:pPr>
      <w:r w:rsidRPr="00753D3E">
        <w:rPr>
          <w:rFonts w:ascii="ＭＳ ゴシック" w:eastAsia="ＭＳ ゴシック" w:hAnsi="ＭＳ ゴシック" w:cs="Arial" w:hint="eastAsia"/>
          <w:b/>
          <w:kern w:val="0"/>
          <w:sz w:val="32"/>
          <w:szCs w:val="32"/>
        </w:rPr>
        <w:t>１　総務部とは</w:t>
      </w:r>
    </w:p>
    <w:p w:rsidR="00B7368F" w:rsidRPr="00B513E9" w:rsidRDefault="00B7368F" w:rsidP="00E746DB">
      <w:pPr>
        <w:pStyle w:val="a3"/>
        <w:widowControl/>
        <w:tabs>
          <w:tab w:val="left" w:pos="1073"/>
        </w:tabs>
        <w:spacing w:before="240"/>
        <w:ind w:leftChars="0" w:left="0"/>
        <w:contextualSpacing/>
        <w:mirrorIndents/>
      </w:pPr>
      <w:r w:rsidRPr="00B513E9">
        <w:rPr>
          <w:rFonts w:hint="eastAsia"/>
        </w:rPr>
        <w:t>1.1　総務部の役割</w:t>
      </w:r>
    </w:p>
    <w:p w:rsidR="00B7368F" w:rsidRPr="00B513E9" w:rsidRDefault="00E746DB" w:rsidP="00E746DB">
      <w:pPr>
        <w:pStyle w:val="a3"/>
        <w:widowControl/>
        <w:tabs>
          <w:tab w:val="left" w:pos="1073"/>
        </w:tabs>
        <w:spacing w:before="240" w:after="240"/>
        <w:ind w:leftChars="0" w:left="0"/>
        <w:contextualSpacing/>
        <w:mirrorIndents/>
      </w:pPr>
      <w:r w:rsidRPr="00B513E9">
        <w:rPr>
          <w:rFonts w:hint="eastAsia"/>
        </w:rPr>
        <w:t xml:space="preserve">　当社</w:t>
      </w:r>
      <w:r w:rsidR="00B7368F" w:rsidRPr="00B513E9">
        <w:rPr>
          <w:rFonts w:hint="eastAsia"/>
        </w:rPr>
        <w:t>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B513E9" w:rsidRDefault="00B7368F" w:rsidP="00E746DB">
      <w:pPr>
        <w:pStyle w:val="a3"/>
        <w:widowControl/>
        <w:tabs>
          <w:tab w:val="left" w:pos="1073"/>
        </w:tabs>
        <w:spacing w:before="240" w:after="240"/>
        <w:ind w:leftChars="0" w:left="0"/>
        <w:contextualSpacing/>
        <w:mirrorIndents/>
      </w:pPr>
      <w:r w:rsidRPr="00B513E9">
        <w:rPr>
          <w:rFonts w:hint="eastAsia"/>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753D3E" w:rsidRDefault="00B7368F" w:rsidP="00E746DB">
      <w:pPr>
        <w:pStyle w:val="a3"/>
        <w:widowControl/>
        <w:tabs>
          <w:tab w:val="left" w:pos="1073"/>
        </w:tabs>
        <w:ind w:leftChars="0" w:left="0"/>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総務部内の各課では、業務の目的も内容も異なりますが、総務部所属として各課の業務を知っておく必要があります。</w:t>
      </w:r>
    </w:p>
    <w:p w:rsidR="00B7368F" w:rsidRPr="00753D3E" w:rsidRDefault="00B7368F" w:rsidP="00E746DB">
      <w:pPr>
        <w:widowControl/>
        <w:tabs>
          <w:tab w:val="left" w:pos="1073"/>
        </w:tabs>
        <w:contextualSpacing/>
        <w:mirrorIndents/>
        <w:rPr>
          <w:rFonts w:ascii="HG丸ｺﾞｼｯｸM-PRO" w:eastAsia="HG丸ｺﾞｼｯｸM-PRO" w:hAnsi="HG丸ｺﾞｼｯｸM-PRO" w:cs="Arial"/>
          <w:kern w:val="0"/>
          <w:sz w:val="22"/>
        </w:rPr>
      </w:pPr>
    </w:p>
    <w:p w:rsidR="00B7368F" w:rsidRPr="00753D3E" w:rsidRDefault="00B7368F" w:rsidP="00E746DB">
      <w:pPr>
        <w:pStyle w:val="a3"/>
        <w:widowControl/>
        <w:tabs>
          <w:tab w:val="left" w:pos="1073"/>
        </w:tabs>
        <w:spacing w:before="240"/>
        <w:ind w:leftChars="0" w:left="0"/>
        <w:contextualSpacing/>
        <w:mirrorIndents/>
        <w:rPr>
          <w:rFonts w:ascii="ＭＳ ゴシック" w:eastAsia="ＭＳ ゴシック" w:hAnsi="ＭＳ ゴシック" w:cs="Arial"/>
          <w:i/>
          <w:color w:val="7030A0"/>
          <w:kern w:val="0"/>
          <w:sz w:val="28"/>
          <w:szCs w:val="28"/>
          <w:u w:val="single"/>
        </w:rPr>
      </w:pPr>
      <w:r w:rsidRPr="00753D3E">
        <w:rPr>
          <w:rFonts w:ascii="ＭＳ ゴシック" w:eastAsia="ＭＳ ゴシック" w:hAnsi="ＭＳ ゴシック" w:cs="Arial" w:hint="eastAsia"/>
          <w:i/>
          <w:color w:val="7030A0"/>
          <w:kern w:val="0"/>
          <w:sz w:val="28"/>
          <w:szCs w:val="28"/>
          <w:u w:val="single"/>
        </w:rPr>
        <w:t>1.2　総務部の構成</w:t>
      </w:r>
      <w:bookmarkStart w:id="0" w:name="_GoBack"/>
      <w:bookmarkEnd w:id="0"/>
    </w:p>
    <w:p w:rsidR="00B7368F" w:rsidRPr="00753D3E" w:rsidRDefault="00B7368F" w:rsidP="00B7368F">
      <w:pPr>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hint="eastAsia"/>
        </w:rPr>
        <w:t xml:space="preserve">　</w:t>
      </w:r>
      <w:r w:rsidRPr="00753D3E">
        <w:rPr>
          <w:rFonts w:ascii="HG丸ｺﾞｼｯｸM-PRO" w:eastAsia="HG丸ｺﾞｼｯｸM-PRO" w:hAnsi="HG丸ｺﾞｼｯｸM-PRO" w:cs="Arial" w:hint="eastAsia"/>
          <w:kern w:val="0"/>
          <w:sz w:val="22"/>
        </w:rPr>
        <w:t>総務部の構成は以下のとおりです。</w:t>
      </w:r>
    </w:p>
    <w:p w:rsidR="00B7368F" w:rsidRPr="00753D3E" w:rsidRDefault="00B7368F" w:rsidP="00B7368F">
      <w:pPr>
        <w:widowControl/>
        <w:tabs>
          <w:tab w:val="left" w:pos="1073"/>
        </w:tabs>
        <w:contextualSpacing/>
        <w:mirrorIndents/>
        <w:rPr>
          <w:rFonts w:ascii="HG丸ｺﾞｼｯｸM-PRO" w:eastAsia="HG丸ｺﾞｼｯｸM-PRO" w:hAnsi="HG丸ｺﾞｼｯｸM-PRO" w:cs="Arial"/>
          <w:kern w:val="0"/>
          <w:sz w:val="22"/>
        </w:rPr>
      </w:pP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総務部</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－部長－部長代理</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法務課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総務課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庶務課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秘書課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560"/>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広報課</w:t>
      </w:r>
      <w:r w:rsidRPr="00753D3E">
        <w:rPr>
          <w:rFonts w:ascii="HG丸ｺﾞｼｯｸM-PRO" w:eastAsia="HG丸ｺﾞｼｯｸM-PRO" w:hAnsi="HG丸ｺﾞｼｯｸM-PRO" w:cs="Arial"/>
          <w:kern w:val="0"/>
          <w:sz w:val="22"/>
        </w:rPr>
        <w:tab/>
      </w:r>
      <w:r w:rsidRPr="00753D3E">
        <w:rPr>
          <w:rFonts w:ascii="HG丸ｺﾞｼｯｸM-PRO" w:eastAsia="HG丸ｺﾞｼｯｸM-PRO" w:hAnsi="HG丸ｺﾞｼｯｸM-PRO" w:cs="Arial" w:hint="eastAsia"/>
          <w:kern w:val="0"/>
          <w:sz w:val="22"/>
        </w:rPr>
        <w:t>－課長</w:t>
      </w:r>
    </w:p>
    <w:p w:rsidR="00B7368F" w:rsidRPr="00753D3E" w:rsidRDefault="00B7368F" w:rsidP="00B7368F">
      <w:pPr>
        <w:widowControl/>
        <w:tabs>
          <w:tab w:val="left" w:pos="1073"/>
        </w:tabs>
        <w:contextualSpacing/>
        <w:mirrorIndents/>
        <w:rPr>
          <w:rFonts w:ascii="HG丸ｺﾞｼｯｸM-PRO" w:eastAsia="HG丸ｺﾞｼｯｸM-PRO" w:hAnsi="HG丸ｺﾞｼｯｸM-PRO" w:cs="Arial"/>
          <w:kern w:val="0"/>
          <w:sz w:val="22"/>
        </w:rPr>
      </w:pPr>
    </w:p>
    <w:p w:rsidR="00B7368F" w:rsidRPr="00E746DB" w:rsidRDefault="00B7368F" w:rsidP="00E746DB">
      <w:pPr>
        <w:pStyle w:val="a3"/>
        <w:widowControl/>
        <w:tabs>
          <w:tab w:val="left" w:pos="1073"/>
        </w:tabs>
        <w:spacing w:before="240"/>
        <w:ind w:leftChars="0" w:left="0"/>
        <w:contextualSpacing/>
        <w:mirrorIndents/>
        <w:rPr>
          <w:rFonts w:ascii="ＭＳ ゴシック" w:eastAsia="ＭＳ ゴシック" w:hAnsi="ＭＳ ゴシック" w:cs="Arial"/>
          <w:i/>
          <w:color w:val="7030A0"/>
          <w:kern w:val="0"/>
          <w:sz w:val="28"/>
          <w:szCs w:val="28"/>
          <w:u w:val="single"/>
        </w:rPr>
      </w:pPr>
      <w:r w:rsidRPr="00E746DB">
        <w:rPr>
          <w:rFonts w:ascii="ＭＳ ゴシック" w:eastAsia="ＭＳ ゴシック" w:hAnsi="ＭＳ ゴシック" w:cs="Arial" w:hint="eastAsia"/>
          <w:i/>
          <w:color w:val="7030A0"/>
          <w:kern w:val="0"/>
          <w:sz w:val="28"/>
          <w:szCs w:val="28"/>
          <w:u w:val="single"/>
        </w:rPr>
        <w:t>1.3　各課の業務</w:t>
      </w:r>
    </w:p>
    <w:p w:rsidR="00B7368F" w:rsidRPr="00753D3E" w:rsidRDefault="00B7368F" w:rsidP="00B7368F">
      <w:pPr>
        <w:widowControl/>
        <w:tabs>
          <w:tab w:val="left" w:pos="1073"/>
        </w:tabs>
        <w:contextualSpacing/>
        <w:mirrorIndents/>
        <w:rPr>
          <w:rFonts w:ascii="HG丸ｺﾞｼｯｸM-PRO" w:eastAsia="HG丸ｺﾞｼｯｸM-PRO" w:hAnsi="HG丸ｺﾞｼｯｸM-PRO" w:cs="Arial"/>
          <w:kern w:val="0"/>
          <w:sz w:val="22"/>
        </w:rPr>
      </w:pPr>
      <w:r w:rsidRPr="00753D3E">
        <w:rPr>
          <w:rFonts w:ascii="HG丸ｺﾞｼｯｸM-PRO" w:eastAsia="HG丸ｺﾞｼｯｸM-PRO" w:hAnsi="HG丸ｺﾞｼｯｸM-PRO" w:cs="Arial" w:hint="eastAsia"/>
          <w:kern w:val="0"/>
          <w:sz w:val="22"/>
        </w:rPr>
        <w:t xml:space="preserve">　各課の主な業務は以下のとおりです。詳細については、第2項以降に掲載しています。</w:t>
      </w:r>
    </w:p>
    <w:sectPr w:rsidR="00B7368F" w:rsidRPr="00753D3E"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3106D2"/>
    <w:rsid w:val="003130B5"/>
    <w:rsid w:val="00753D3E"/>
    <w:rsid w:val="00B513E9"/>
    <w:rsid w:val="00B7368F"/>
    <w:rsid w:val="00C718A4"/>
    <w:rsid w:val="00E74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2016-07-19T02:58:00Z</dcterms:created>
  <dcterms:modified xsi:type="dcterms:W3CDTF">2016-07-19T02:58:00Z</dcterms:modified>
</cp:coreProperties>
</file>